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572F1" w14:textId="77777777" w:rsidR="001A4E0C" w:rsidRDefault="00AA33C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OBCHODNÍ AKADEMIE A JAZYKOVÁ ŠKOLA S PRÁVEM STÁTNÍ JAZYKOVÉ ZKOUŠKY, ŠUMPERK, HLAVNÍ TŘÍDA 31</w:t>
      </w:r>
    </w:p>
    <w:p w14:paraId="332756D3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73ABD3D" w14:textId="77777777" w:rsidR="001A4E0C" w:rsidRDefault="001A4E0C">
      <w:pPr>
        <w:rPr>
          <w:rFonts w:ascii="Times New Roman" w:hAnsi="Times New Roman" w:cs="Times New Roman"/>
        </w:rPr>
      </w:pPr>
    </w:p>
    <w:p w14:paraId="737A85CE" w14:textId="77777777" w:rsidR="001A4E0C" w:rsidRDefault="00AA33C1">
      <w:pPr>
        <w:jc w:val="center"/>
        <w:rPr>
          <w:rStyle w:val="markedcontent"/>
          <w:rFonts w:ascii="Arial" w:hAnsi="Arial" w:cs="Arial"/>
          <w:b/>
          <w:sz w:val="28"/>
          <w:szCs w:val="28"/>
        </w:rPr>
      </w:pPr>
      <w:r>
        <w:rPr>
          <w:rStyle w:val="markedcontent"/>
          <w:rFonts w:ascii="Arial" w:hAnsi="Arial" w:cs="Arial"/>
          <w:b/>
          <w:sz w:val="28"/>
          <w:szCs w:val="28"/>
        </w:rPr>
        <w:t>Kritéria hodnocení maturitní zkoušky z anglického jazyka</w:t>
      </w:r>
    </w:p>
    <w:p w14:paraId="3E6C15F7" w14:textId="1D538C96" w:rsidR="001A4E0C" w:rsidRDefault="00AA33C1">
      <w:pPr>
        <w:jc w:val="center"/>
        <w:rPr>
          <w:rStyle w:val="markedcontent"/>
          <w:rFonts w:ascii="Arial" w:hAnsi="Arial" w:cs="Arial"/>
          <w:b/>
          <w:sz w:val="28"/>
          <w:szCs w:val="28"/>
        </w:rPr>
      </w:pPr>
      <w:r>
        <w:rPr>
          <w:rStyle w:val="markedcontent"/>
          <w:rFonts w:ascii="Arial" w:hAnsi="Arial" w:cs="Arial"/>
          <w:b/>
          <w:sz w:val="28"/>
          <w:szCs w:val="28"/>
        </w:rPr>
        <w:t>školní rok 202</w:t>
      </w:r>
      <w:r w:rsidR="005B791F">
        <w:rPr>
          <w:rStyle w:val="markedcontent"/>
          <w:rFonts w:ascii="Arial" w:hAnsi="Arial" w:cs="Arial"/>
          <w:b/>
          <w:sz w:val="28"/>
          <w:szCs w:val="28"/>
        </w:rPr>
        <w:t>5</w:t>
      </w:r>
      <w:r>
        <w:rPr>
          <w:rStyle w:val="markedcontent"/>
          <w:rFonts w:ascii="Arial" w:hAnsi="Arial" w:cs="Arial"/>
          <w:b/>
          <w:sz w:val="28"/>
          <w:szCs w:val="28"/>
        </w:rPr>
        <w:t>/202</w:t>
      </w:r>
      <w:r w:rsidR="005B791F">
        <w:rPr>
          <w:rStyle w:val="markedcontent"/>
          <w:rFonts w:ascii="Arial" w:hAnsi="Arial" w:cs="Arial"/>
          <w:b/>
          <w:sz w:val="28"/>
          <w:szCs w:val="28"/>
        </w:rPr>
        <w:t>6</w:t>
      </w:r>
      <w:r>
        <w:rPr>
          <w:rStyle w:val="markedcontent"/>
          <w:rFonts w:ascii="Arial" w:hAnsi="Arial" w:cs="Arial"/>
          <w:b/>
          <w:sz w:val="28"/>
          <w:szCs w:val="28"/>
        </w:rPr>
        <w:t xml:space="preserve"> – písemná práce</w:t>
      </w:r>
    </w:p>
    <w:p w14:paraId="53936E62" w14:textId="77777777" w:rsidR="001A4E0C" w:rsidRDefault="001A4E0C">
      <w:pPr>
        <w:jc w:val="center"/>
        <w:rPr>
          <w:rStyle w:val="markedcontent"/>
          <w:rFonts w:ascii="Arial" w:hAnsi="Arial" w:cs="Arial"/>
          <w:b/>
          <w:sz w:val="28"/>
          <w:szCs w:val="28"/>
        </w:rPr>
      </w:pPr>
    </w:p>
    <w:p w14:paraId="59FE94A5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Písemná práce (1. i 2. část) zkušebního předmětu anglický jazyk je hodnocena podle 4 základních kritérií, výsledné hodnocení písemné práce je součtem bodů udělených za jednotlivá kritéria.</w:t>
      </w:r>
    </w:p>
    <w:p w14:paraId="16995F20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Kritéria (I. až IV.) a dílčí kritéria (I. A až IV. B pro 1. část PP a I. A až IV. A pro 2. část PP) hodnocení jsou následující:</w:t>
      </w:r>
    </w:p>
    <w:p w14:paraId="14E318A8" w14:textId="77777777" w:rsidR="001A4E0C" w:rsidRDefault="00AA33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 Zpracování zadání / obsah písemné práce</w:t>
      </w:r>
    </w:p>
    <w:p w14:paraId="6735AA30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I. A Zadání</w:t>
      </w:r>
    </w:p>
    <w:p w14:paraId="10CEE661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I. B Rozsah, obsah textu</w:t>
      </w:r>
    </w:p>
    <w:p w14:paraId="6C68E323" w14:textId="77777777" w:rsidR="001A4E0C" w:rsidRDefault="00AA33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II. Organizace/koherence a koheze textu</w:t>
      </w:r>
    </w:p>
    <w:p w14:paraId="0EDEB5FF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II. A Organizace textu</w:t>
      </w:r>
    </w:p>
    <w:p w14:paraId="10F8A9EB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II. B Koheze textu a prostředky textové návaznosti</w:t>
      </w:r>
    </w:p>
    <w:p w14:paraId="2E9B4B47" w14:textId="77777777" w:rsidR="001A4E0C" w:rsidRDefault="00AA33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III. Lexikální kompetence (slovní zásoba a pravopis)</w:t>
      </w:r>
    </w:p>
    <w:p w14:paraId="16A3B165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III. A Přesnost použité slovní zásoby</w:t>
      </w:r>
    </w:p>
    <w:p w14:paraId="20D937ED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III. B Rozsah použité slovní zásoby</w:t>
      </w:r>
    </w:p>
    <w:p w14:paraId="48433678" w14:textId="77777777" w:rsidR="001A4E0C" w:rsidRDefault="00AA33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IV. Gramatická kompetence </w:t>
      </w:r>
    </w:p>
    <w:p w14:paraId="558D7C59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IV. A Přesnost použitých mluvnických prostředků</w:t>
      </w:r>
    </w:p>
    <w:p w14:paraId="2FE84B9C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IV. B Rozsah použitých mluvnických prostředků</w:t>
      </w:r>
    </w:p>
    <w:p w14:paraId="7DA95B03" w14:textId="77777777" w:rsidR="001A4E0C" w:rsidRDefault="001A4E0C">
      <w:pPr>
        <w:spacing w:after="0"/>
        <w:rPr>
          <w:rFonts w:ascii="Times New Roman" w:hAnsi="Times New Roman" w:cs="Times New Roman"/>
        </w:rPr>
      </w:pPr>
    </w:p>
    <w:p w14:paraId="65157CE5" w14:textId="77777777" w:rsidR="001A4E0C" w:rsidRDefault="00AA33C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Podrobné informace viz přílohy číslo:</w:t>
      </w:r>
    </w:p>
    <w:p w14:paraId="0465524F" w14:textId="77777777" w:rsidR="001A4E0C" w:rsidRDefault="00AA33C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 Kritéria hodnocení pro 1. část písemné práce </w:t>
      </w:r>
    </w:p>
    <w:p w14:paraId="3E135081" w14:textId="77777777" w:rsidR="001A4E0C" w:rsidRDefault="00AA33C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 Kritéria hodnocení pro 2. část písemné práce</w:t>
      </w:r>
    </w:p>
    <w:p w14:paraId="06043A5C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3 Intervaly v rámci rozsahu textu</w:t>
      </w:r>
    </w:p>
    <w:p w14:paraId="6B3F9890" w14:textId="77777777" w:rsidR="001A4E0C" w:rsidRDefault="001A4E0C">
      <w:pPr>
        <w:rPr>
          <w:rFonts w:ascii="Times New Roman" w:hAnsi="Times New Roman" w:cs="Times New Roman"/>
        </w:rPr>
      </w:pPr>
    </w:p>
    <w:p w14:paraId="01CCAE8C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Každé dílčí kritérium je hodnoceno body na škále 0 – 1 – 2 – 3. </w:t>
      </w:r>
    </w:p>
    <w:p w14:paraId="2450E96F" w14:textId="77777777" w:rsidR="001A4E0C" w:rsidRDefault="00AA33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Maximální počet dosažitelných bodů za 1. část písemné práce 24 (tj. 6+ 6 + 6 + 6).</w:t>
      </w:r>
    </w:p>
    <w:p w14:paraId="4F18001F" w14:textId="77777777" w:rsidR="001A4E0C" w:rsidRDefault="00AA33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Maximální počet dosažitelných bodů za 2. část písemné práce 12 (tj. 3+3+3+3).</w:t>
      </w:r>
    </w:p>
    <w:p w14:paraId="66C989F7" w14:textId="77777777" w:rsidR="001A4E0C" w:rsidRDefault="00AA33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 případě, kdy je písemná práce v dílčím kritériu I. A hodnocena počtem bodů 0, se písemná práce podle dalších kritérií nehodnotí a výsledný počet bodů za písemnou práci je roven 0.</w:t>
      </w:r>
    </w:p>
    <w:p w14:paraId="5CBEA75D" w14:textId="77777777" w:rsidR="001A4E0C" w:rsidRDefault="00AA33C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Dílčí kritérium I. A je hodnoceno počtem bodů 0 v případě nedodržení tématu / komunikačního cíle: text  nebo většina textu se nevztahuje k zadanému tématu / komunikační situaci; nedodržení typu textu: není  dodržen funkční styl a slohový postup; nedodržení délky textu.  Předmětem hodnocení je pouze autorský text žáka. Text prokazatelně převzatý z dostupného zdroje se  nezapočítává do celkového rozsahu písemné práce, a není tedy předmětem hodnocení. </w:t>
      </w:r>
    </w:p>
    <w:p w14:paraId="19278470" w14:textId="77777777" w:rsidR="001A4E0C" w:rsidRDefault="00AA33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 rámci I. kritéria (rozsah PP) je stanoven interval slov v následující tabulce pro 1. a 2. část PP viz příloha č. 3.</w:t>
      </w:r>
    </w:p>
    <w:p w14:paraId="1C107483" w14:textId="77777777" w:rsidR="001A4E0C" w:rsidRDefault="001A4E0C">
      <w:pPr>
        <w:jc w:val="both"/>
        <w:rPr>
          <w:rFonts w:ascii="Times New Roman" w:hAnsi="Times New Roman" w:cs="Times New Roman"/>
        </w:rPr>
      </w:pPr>
    </w:p>
    <w:p w14:paraId="3E52856E" w14:textId="77777777" w:rsidR="001A4E0C" w:rsidRDefault="00AA33C1">
      <w:pPr>
        <w:rPr>
          <w:rFonts w:ascii="Times New Roman" w:hAnsi="Times New Roman" w:cs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u w:val="single"/>
          <w:shd w:val="clear" w:color="auto" w:fill="FFFFFF"/>
        </w:rPr>
        <w:t>Rozsah textu a počítáni slov</w:t>
      </w:r>
    </w:p>
    <w:p w14:paraId="7ED59D81" w14:textId="77777777" w:rsidR="001A4E0C" w:rsidRDefault="00AA33C1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Minimální rozsah textu činí celkem </w:t>
      </w:r>
      <w:r>
        <w:rPr>
          <w:rFonts w:ascii="Times New Roman" w:hAnsi="Times New Roman" w:cs="Times New Roman"/>
          <w:b/>
          <w:color w:val="000000"/>
          <w:shd w:val="clear" w:color="auto" w:fill="FFFFFF"/>
        </w:rPr>
        <w:t>200 slov</w:t>
      </w:r>
      <w:r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6408682E" w14:textId="77777777" w:rsidR="001A4E0C" w:rsidRDefault="00AA33C1">
      <w:pPr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Rozsah textu je dán intervalem počtu slov v zadání písemné práce. V případě 1. části písemné práce žák napíše text v rozsahu </w:t>
      </w:r>
      <w:r>
        <w:rPr>
          <w:rFonts w:ascii="Times New Roman" w:hAnsi="Times New Roman" w:cs="Times New Roman"/>
          <w:b/>
          <w:color w:val="000000"/>
          <w:shd w:val="clear" w:color="auto" w:fill="FFFFFF"/>
        </w:rPr>
        <w:t>130—160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slov, ve 2. části písemné práce text v rozsahu </w:t>
      </w:r>
      <w:r>
        <w:rPr>
          <w:rFonts w:ascii="Times New Roman" w:hAnsi="Times New Roman" w:cs="Times New Roman"/>
          <w:b/>
          <w:color w:val="000000"/>
          <w:shd w:val="clear" w:color="auto" w:fill="FFFFFF"/>
        </w:rPr>
        <w:t>70-80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slov. </w:t>
      </w:r>
    </w:p>
    <w:p w14:paraId="3191928A" w14:textId="77777777" w:rsidR="001A4E0C" w:rsidRDefault="00AA33C1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Jako </w:t>
      </w:r>
      <w:r>
        <w:rPr>
          <w:rFonts w:ascii="Times New Roman" w:hAnsi="Times New Roman" w:cs="Times New Roman"/>
          <w:b/>
          <w:color w:val="000000"/>
          <w:shd w:val="clear" w:color="auto" w:fill="FFFFFF"/>
        </w:rPr>
        <w:t>jedno slovo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se počítají: </w:t>
      </w:r>
    </w:p>
    <w:p w14:paraId="38AF8C34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předložky </w:t>
      </w:r>
    </w:p>
    <w:p w14:paraId="41A27916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spojky </w:t>
      </w:r>
    </w:p>
    <w:p w14:paraId="110C24CD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zájmena </w:t>
      </w:r>
    </w:p>
    <w:p w14:paraId="19EC7DDA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citoslovce (např. bow-wow, Ouch!) </w:t>
      </w:r>
    </w:p>
    <w:p w14:paraId="20A4E293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členy &gt;</w:t>
      </w:r>
    </w:p>
    <w:p w14:paraId="7094D4BA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zkratky (např. ASAP = as soon as possible)</w:t>
      </w:r>
    </w:p>
    <w:p w14:paraId="18B1CDAC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víceslovná vlastní jména a názvy (např. Jack Smith, United Kingdom of Great Britain and Northern Ireland) včetně českých názvů, které nemají anglický ekvivalent (např. Žďár nad Sázavou)</w:t>
      </w:r>
    </w:p>
    <w:p w14:paraId="782BFAC0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řadové číslovky (např. 17, 5)</w:t>
      </w:r>
    </w:p>
    <w:p w14:paraId="4A3F8B97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rozepsané datum (např. 21“ October 2009)</w:t>
      </w:r>
    </w:p>
    <w:p w14:paraId="02DAF2CE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adresy (např. 10 Downing Street, London, SW1A 2AA)</w:t>
      </w:r>
    </w:p>
    <w:p w14:paraId="24A17F3C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složeniny spojené spojovníkem (např. check-in, dry-cleaning, mother-in-law)</w:t>
      </w:r>
    </w:p>
    <w:p w14:paraId="629AF5B1" w14:textId="77777777" w:rsidR="001A4E0C" w:rsidRDefault="001A4E0C">
      <w:pPr>
        <w:pStyle w:val="Odstavecseseznamem"/>
        <w:rPr>
          <w:rFonts w:ascii="Times New Roman" w:hAnsi="Times New Roman" w:cs="Times New Roman"/>
          <w:color w:val="000000"/>
        </w:rPr>
      </w:pPr>
    </w:p>
    <w:p w14:paraId="6DD0706C" w14:textId="77777777" w:rsidR="001A4E0C" w:rsidRDefault="00AA33C1">
      <w:pPr>
        <w:pStyle w:val="Odstavecseseznamem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Jako </w:t>
      </w:r>
      <w:r>
        <w:rPr>
          <w:rFonts w:ascii="Times New Roman" w:hAnsi="Times New Roman" w:cs="Times New Roman"/>
          <w:b/>
          <w:color w:val="000000"/>
          <w:shd w:val="clear" w:color="auto" w:fill="FFFFFF"/>
        </w:rPr>
        <w:t>jednotlivá slova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se počítají:</w:t>
      </w:r>
    </w:p>
    <w:p w14:paraId="7075D95D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stažené tvary (např. Its = 2 slova, haven't = 2 slova); výjimku tvoří can't a cannot, které se počítají vždy jako jedno slovo (can't = 1 slovo, cannot = 1 slovo)</w:t>
      </w:r>
    </w:p>
    <w:p w14:paraId="7420C7FB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frázová slovesa (např. get up = 2 slova, look for = 2 slova)</w:t>
      </w:r>
    </w:p>
    <w:p w14:paraId="28A4EA7C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složeniny, pokud jsou psané jako dvě slova (např. office manager = 2 slova, distance learning = 2 slova)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Jako slova se </w:t>
      </w:r>
      <w:r>
        <w:rPr>
          <w:rFonts w:ascii="Times New Roman" w:hAnsi="Times New Roman" w:cs="Times New Roman"/>
          <w:b/>
          <w:color w:val="000000"/>
          <w:u w:val="single"/>
          <w:shd w:val="clear" w:color="auto" w:fill="FFFFFF"/>
        </w:rPr>
        <w:t>nepočítají</w:t>
      </w:r>
      <w:r>
        <w:rPr>
          <w:rFonts w:ascii="Times New Roman" w:hAnsi="Times New Roman" w:cs="Times New Roman"/>
          <w:color w:val="000000"/>
          <w:u w:val="single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14:paraId="59C46C17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číslovky psané číslicemi (např. 7982; 29) </w:t>
      </w:r>
    </w:p>
    <w:p w14:paraId="5F738E69" w14:textId="77777777" w:rsidR="001A4E0C" w:rsidRDefault="00AA33C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opakovaná vlastní jména (např. Jack Smith is my friend. Jack Smith comes from London. = celkem 7 slov) </w:t>
      </w:r>
    </w:p>
    <w:p w14:paraId="6F2B4D19" w14:textId="77777777" w:rsidR="001A4E0C" w:rsidRDefault="001A4E0C">
      <w:pPr>
        <w:pStyle w:val="Odstavecseseznamem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6B39BB0E" w14:textId="77777777" w:rsidR="001A4E0C" w:rsidRDefault="00AA33C1">
      <w:pPr>
        <w:pStyle w:val="Odstavecseseznamem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Specifické případy</w:t>
      </w:r>
      <w:r>
        <w:rPr>
          <w:rFonts w:ascii="Times New Roman" w:hAnsi="Times New Roman" w:cs="Times New Roman"/>
          <w:color w:val="000000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>Je-li téma zadání převzato doslovně jako nadpis, slova jsou zahrnuta do celkového počtu slov.</w:t>
      </w:r>
    </w:p>
    <w:p w14:paraId="20C9F569" w14:textId="77777777" w:rsidR="001A4E0C" w:rsidRDefault="001A4E0C">
      <w:pPr>
        <w:pStyle w:val="Odstavecseseznamem"/>
      </w:pPr>
    </w:p>
    <w:p w14:paraId="7ED87137" w14:textId="77777777" w:rsidR="001A4E0C" w:rsidRDefault="001A4E0C">
      <w:pPr>
        <w:jc w:val="both"/>
        <w:rPr>
          <w:rFonts w:ascii="Times New Roman" w:hAnsi="Times New Roman" w:cs="Times New Roman"/>
        </w:rPr>
      </w:pPr>
    </w:p>
    <w:p w14:paraId="507C5466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Hodnocení písemné práce z cizího jazyka tvoří 40 % celkového hodnocení předmětu anglický jazyk. Písemnou práci z anglického jazyka vykoná žák úspěšně, pokud dosáhne minimální hranici 14 bodů. </w:t>
      </w:r>
    </w:p>
    <w:p w14:paraId="4CBEABFD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Hranice úspěšnosti je 14 bodů.</w:t>
      </w:r>
    </w:p>
    <w:p w14:paraId="49D8E812" w14:textId="77777777" w:rsidR="001A4E0C" w:rsidRDefault="001A4E0C">
      <w:pPr>
        <w:rPr>
          <w:rFonts w:ascii="Times New Roman" w:hAnsi="Times New Roman" w:cs="Times New Roman"/>
        </w:rPr>
      </w:pPr>
    </w:p>
    <w:p w14:paraId="214BC83E" w14:textId="77777777" w:rsidR="001A4E0C" w:rsidRDefault="00AA33C1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Klasifikační stupnice: celkem 36 bodů za PP z ANJ </w:t>
      </w:r>
    </w:p>
    <w:p w14:paraId="734DB3DC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– výborný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36 – 32 bodů </w:t>
      </w:r>
    </w:p>
    <w:p w14:paraId="06F9E7C0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– chvalitebný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31 – 26 bodů </w:t>
      </w:r>
    </w:p>
    <w:p w14:paraId="3C3C68B9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– dobrý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25 – 20 bodů </w:t>
      </w:r>
    </w:p>
    <w:p w14:paraId="748A4EFB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– dostatečný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19 – 14 bodů </w:t>
      </w:r>
    </w:p>
    <w:p w14:paraId="7904E1D9" w14:textId="77777777" w:rsidR="001A4E0C" w:rsidRDefault="00AA3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– nedostatečný</w:t>
      </w:r>
      <w:r>
        <w:rPr>
          <w:rFonts w:ascii="Times New Roman" w:hAnsi="Times New Roman" w:cs="Times New Roman"/>
        </w:rPr>
        <w:tab/>
        <w:t xml:space="preserve">13 a méně bodů </w:t>
      </w:r>
    </w:p>
    <w:p w14:paraId="4B594CF9" w14:textId="77777777" w:rsidR="001A4E0C" w:rsidRDefault="001A4E0C">
      <w:pPr>
        <w:jc w:val="both"/>
        <w:rPr>
          <w:rFonts w:ascii="Times New Roman" w:hAnsi="Times New Roman" w:cs="Times New Roman"/>
        </w:rPr>
      </w:pPr>
    </w:p>
    <w:p w14:paraId="3BEAD223" w14:textId="77777777" w:rsidR="001A4E0C" w:rsidRDefault="00AA33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Hodnocení výsledků zkoušky žáků s PUP</w:t>
      </w:r>
    </w:p>
    <w:p w14:paraId="3A8C4ED9" w14:textId="77777777" w:rsidR="001A4E0C" w:rsidRDefault="00AA33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Kritéria hodnocení výsledků zkoušek jsou  shodná s kritérii hodnocení intaktních žáků. Při hodnocení písemné práce z jazyka anglického se však zohledňují symptomy uvedené v doporučení vystaveném v ŠPZ (pro PP jsou symptomy uvedené v části B doporučení). Žákům, u nichž se v doporučení  vyskytují symptomy v určité oblasti (např. v rovině morfologické, lexikální či syntaktické, se v odpovídajícím kritériu přidá bod navíc v případě, že by v daném kritériu dostali nulu). Pokud žák s PUP MZ dostane maximum bodů, žádný se již nepřičítá.  Hodnocení odpovídá bodové škále intaktních žáků.</w:t>
      </w:r>
    </w:p>
    <w:p w14:paraId="33B9B546" w14:textId="77777777" w:rsidR="001A4E0C" w:rsidRDefault="001A4E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6BFB1E" w14:textId="4815CCC0" w:rsidR="001A4E0C" w:rsidRDefault="00AA33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Šumperk </w:t>
      </w:r>
      <w:r w:rsidR="00483FB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 3. 202</w:t>
      </w:r>
      <w:r w:rsidR="00483FB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Ing. Tom Ristovský</w:t>
      </w:r>
    </w:p>
    <w:p w14:paraId="278DB30C" w14:textId="77777777" w:rsidR="001A4E0C" w:rsidRDefault="00AA33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ředitel školy</w:t>
      </w:r>
    </w:p>
    <w:p w14:paraId="021AA4A9" w14:textId="77777777" w:rsidR="001A4E0C" w:rsidRDefault="001A4E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2B9DF1" w14:textId="77777777" w:rsidR="001A4E0C" w:rsidRDefault="001A4E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570962" w14:textId="77777777" w:rsidR="001A4E0C" w:rsidRDefault="001A4E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0FD57B" w14:textId="77777777" w:rsidR="001A4E0C" w:rsidRDefault="001A4E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7DCA91" w14:textId="77777777" w:rsidR="001A4E0C" w:rsidRDefault="00AA33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Způsob a kritéria hodnocení písemné práce schválila maturitní komise:</w:t>
      </w:r>
    </w:p>
    <w:p w14:paraId="13D0F252" w14:textId="77777777" w:rsidR="001A4E0C" w:rsidRDefault="001A4E0C">
      <w:pPr>
        <w:rPr>
          <w:rFonts w:ascii="Times New Roman" w:hAnsi="Times New Roman" w:cs="Times New Roman"/>
          <w:sz w:val="24"/>
          <w:szCs w:val="24"/>
        </w:rPr>
      </w:pPr>
    </w:p>
    <w:p w14:paraId="51ECFEDE" w14:textId="77777777" w:rsidR="001A4E0C" w:rsidRDefault="00AA33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předseda maturitní komise…………………….…………….</w:t>
      </w:r>
    </w:p>
    <w:p w14:paraId="0BFA64A4" w14:textId="77777777" w:rsidR="001A4E0C" w:rsidRDefault="00AA33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místopředseda maturitní komise……………………………..     </w:t>
      </w:r>
    </w:p>
    <w:p w14:paraId="1FF3A0D3" w14:textId="77777777" w:rsidR="001A4E0C" w:rsidRDefault="00AA33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třídní učitel/ka ……………………………………………….</w:t>
      </w:r>
    </w:p>
    <w:p w14:paraId="606D8FCC" w14:textId="77777777" w:rsidR="001A4E0C" w:rsidRDefault="00AA33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další členové maturitní komise………………………………</w:t>
      </w:r>
    </w:p>
    <w:p w14:paraId="66327A72" w14:textId="77777777" w:rsidR="001A4E0C" w:rsidRDefault="001A4E0C">
      <w:pPr>
        <w:rPr>
          <w:rFonts w:ascii="Times New Roman" w:hAnsi="Times New Roman" w:cs="Times New Roman"/>
          <w:sz w:val="24"/>
          <w:szCs w:val="24"/>
        </w:rPr>
      </w:pPr>
    </w:p>
    <w:sectPr w:rsidR="001A4E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93674" w14:textId="77777777" w:rsidR="00F6435C" w:rsidRDefault="00F6435C">
      <w:pPr>
        <w:spacing w:line="240" w:lineRule="auto"/>
      </w:pPr>
      <w:r>
        <w:separator/>
      </w:r>
    </w:p>
  </w:endnote>
  <w:endnote w:type="continuationSeparator" w:id="0">
    <w:p w14:paraId="37AEECE5" w14:textId="77777777" w:rsidR="00F6435C" w:rsidRDefault="00F643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0C164" w14:textId="77777777" w:rsidR="00F6435C" w:rsidRDefault="00F6435C">
      <w:pPr>
        <w:spacing w:after="0"/>
      </w:pPr>
      <w:r>
        <w:separator/>
      </w:r>
    </w:p>
  </w:footnote>
  <w:footnote w:type="continuationSeparator" w:id="0">
    <w:p w14:paraId="6F8325E5" w14:textId="77777777" w:rsidR="00F6435C" w:rsidRDefault="00F643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9A8"/>
    <w:multiLevelType w:val="multilevel"/>
    <w:tmpl w:val="379169A8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722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959"/>
    <w:rsid w:val="00037475"/>
    <w:rsid w:val="00046B59"/>
    <w:rsid w:val="000625FF"/>
    <w:rsid w:val="000E32B2"/>
    <w:rsid w:val="00121F4F"/>
    <w:rsid w:val="00124959"/>
    <w:rsid w:val="00170C27"/>
    <w:rsid w:val="00193B8D"/>
    <w:rsid w:val="001A4E0C"/>
    <w:rsid w:val="001E5D80"/>
    <w:rsid w:val="002661C1"/>
    <w:rsid w:val="002673F6"/>
    <w:rsid w:val="00327FAF"/>
    <w:rsid w:val="0033596C"/>
    <w:rsid w:val="00377E96"/>
    <w:rsid w:val="00387E56"/>
    <w:rsid w:val="004415C1"/>
    <w:rsid w:val="00447606"/>
    <w:rsid w:val="00483FBB"/>
    <w:rsid w:val="004A2123"/>
    <w:rsid w:val="004C119D"/>
    <w:rsid w:val="005034A6"/>
    <w:rsid w:val="005A1E5C"/>
    <w:rsid w:val="005B791F"/>
    <w:rsid w:val="0068340A"/>
    <w:rsid w:val="006B1C0C"/>
    <w:rsid w:val="006D60E3"/>
    <w:rsid w:val="00701C58"/>
    <w:rsid w:val="00706AFD"/>
    <w:rsid w:val="007342D9"/>
    <w:rsid w:val="00865AC8"/>
    <w:rsid w:val="00873AE5"/>
    <w:rsid w:val="008B162B"/>
    <w:rsid w:val="009462DD"/>
    <w:rsid w:val="00965FD7"/>
    <w:rsid w:val="009E509A"/>
    <w:rsid w:val="00A06059"/>
    <w:rsid w:val="00A2012A"/>
    <w:rsid w:val="00A22A0D"/>
    <w:rsid w:val="00A246D3"/>
    <w:rsid w:val="00A7001A"/>
    <w:rsid w:val="00AA33C1"/>
    <w:rsid w:val="00AC3D0D"/>
    <w:rsid w:val="00B2554F"/>
    <w:rsid w:val="00B930EB"/>
    <w:rsid w:val="00BC15F5"/>
    <w:rsid w:val="00C105CF"/>
    <w:rsid w:val="00C43DE3"/>
    <w:rsid w:val="00C76F24"/>
    <w:rsid w:val="00CB21C8"/>
    <w:rsid w:val="00CE6022"/>
    <w:rsid w:val="00E1377D"/>
    <w:rsid w:val="00EC6EF1"/>
    <w:rsid w:val="00EE514A"/>
    <w:rsid w:val="00F6435C"/>
    <w:rsid w:val="374A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4E7E1"/>
  <w15:docId w15:val="{68198BFB-40BD-4D4B-A175-0D492DDF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Standardnpsmoodstavce"/>
    <w:qFormat/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ECED6-57A0-46E6-97C4-0F483B9B8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780</Words>
  <Characters>4083</Characters>
  <Application>Microsoft Office Word</Application>
  <DocSecurity>0</DocSecurity>
  <Lines>109</Lines>
  <Paragraphs>66</Paragraphs>
  <ScaleCrop>false</ScaleCrop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Tom Ristovský</cp:lastModifiedBy>
  <cp:revision>25</cp:revision>
  <cp:lastPrinted>2022-04-05T08:02:00Z</cp:lastPrinted>
  <dcterms:created xsi:type="dcterms:W3CDTF">2022-04-05T12:05:00Z</dcterms:created>
  <dcterms:modified xsi:type="dcterms:W3CDTF">2026-04-10T11:31:00Z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AE9D9FD2C5694F33B2F26F1224BE3D19_12</vt:lpwstr>
  </property>
</Properties>
</file>